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F07" w:rsidRDefault="00826F07" w:rsidP="0089793B">
      <w:pPr>
        <w:spacing w:line="360" w:lineRule="auto"/>
        <w:jc w:val="both"/>
        <w:rPr>
          <w:rFonts w:ascii="Times New Roman" w:hAnsi="Times New Roman" w:cs="Times New Roman"/>
          <w:b/>
          <w:sz w:val="24"/>
          <w:szCs w:val="23"/>
        </w:rPr>
      </w:pPr>
    </w:p>
    <w:p w:rsidR="0089793B" w:rsidRPr="00CF7A5D" w:rsidRDefault="0089793B" w:rsidP="0089793B">
      <w:pPr>
        <w:spacing w:line="360" w:lineRule="auto"/>
        <w:jc w:val="both"/>
        <w:rPr>
          <w:rFonts w:ascii="Times New Roman" w:hAnsi="Times New Roman" w:cs="Times New Roman"/>
          <w:b/>
          <w:sz w:val="24"/>
          <w:szCs w:val="23"/>
        </w:rPr>
      </w:pPr>
    </w:p>
    <w:p w:rsidR="00826F07" w:rsidRPr="00CF7A5D" w:rsidRDefault="00826F07" w:rsidP="0089793B">
      <w:pPr>
        <w:spacing w:line="360" w:lineRule="auto"/>
        <w:jc w:val="both"/>
        <w:rPr>
          <w:rFonts w:ascii="Times New Roman" w:hAnsi="Times New Roman" w:cs="Times New Roman"/>
          <w:b/>
          <w:sz w:val="24"/>
          <w:szCs w:val="23"/>
        </w:rPr>
      </w:pPr>
    </w:p>
    <w:p w:rsidR="00826F07" w:rsidRPr="00CF7A5D" w:rsidRDefault="00826F07" w:rsidP="0089793B">
      <w:pPr>
        <w:spacing w:line="360" w:lineRule="auto"/>
        <w:jc w:val="center"/>
        <w:rPr>
          <w:rFonts w:ascii="Times New Roman" w:hAnsi="Times New Roman" w:cs="Times New Roman"/>
          <w:b/>
          <w:sz w:val="24"/>
          <w:szCs w:val="23"/>
        </w:rPr>
      </w:pPr>
      <w:r w:rsidRPr="00CF7A5D">
        <w:rPr>
          <w:rFonts w:ascii="Times New Roman" w:hAnsi="Times New Roman" w:cs="Times New Roman"/>
          <w:b/>
          <w:sz w:val="24"/>
          <w:szCs w:val="23"/>
        </w:rPr>
        <w:t>TÜRKİYE BÜYÜK MİLLET MECLİSİ BAŞKANLIĞI’NA</w:t>
      </w:r>
    </w:p>
    <w:p w:rsidR="00826F07" w:rsidRPr="00CF7A5D" w:rsidRDefault="00826F07" w:rsidP="0089793B">
      <w:pPr>
        <w:spacing w:line="360" w:lineRule="auto"/>
        <w:jc w:val="both"/>
        <w:rPr>
          <w:rFonts w:ascii="Times New Roman" w:hAnsi="Times New Roman" w:cs="Times New Roman"/>
          <w:sz w:val="24"/>
          <w:szCs w:val="23"/>
        </w:rPr>
      </w:pPr>
      <w:r w:rsidRPr="00CF7A5D">
        <w:rPr>
          <w:rFonts w:ascii="Times New Roman" w:hAnsi="Times New Roman" w:cs="Times New Roman"/>
          <w:sz w:val="24"/>
          <w:szCs w:val="23"/>
        </w:rPr>
        <w:tab/>
        <w:t>Aşağıda yazılı sorularımın Anayasa’nın 98 v</w:t>
      </w:r>
      <w:r w:rsidR="00B146E9" w:rsidRPr="00CF7A5D">
        <w:rPr>
          <w:rFonts w:ascii="Times New Roman" w:hAnsi="Times New Roman" w:cs="Times New Roman"/>
          <w:sz w:val="24"/>
          <w:szCs w:val="23"/>
        </w:rPr>
        <w:t>e TBMM İçtüzüğü ’nün 96 ve 99. m</w:t>
      </w:r>
      <w:r w:rsidRPr="00CF7A5D">
        <w:rPr>
          <w:rFonts w:ascii="Times New Roman" w:hAnsi="Times New Roman" w:cs="Times New Roman"/>
          <w:sz w:val="24"/>
          <w:szCs w:val="23"/>
        </w:rPr>
        <w:t xml:space="preserve">addeleri gereğince </w:t>
      </w:r>
      <w:r w:rsidR="00B146E9" w:rsidRPr="00CF7A5D">
        <w:rPr>
          <w:rFonts w:ascii="Times New Roman" w:hAnsi="Times New Roman" w:cs="Times New Roman"/>
          <w:sz w:val="24"/>
          <w:szCs w:val="23"/>
        </w:rPr>
        <w:t>Başbakan</w:t>
      </w:r>
      <w:r w:rsidRPr="00CF7A5D">
        <w:rPr>
          <w:rFonts w:ascii="Times New Roman" w:hAnsi="Times New Roman" w:cs="Times New Roman"/>
          <w:sz w:val="24"/>
          <w:szCs w:val="23"/>
        </w:rPr>
        <w:t xml:space="preserve"> </w:t>
      </w:r>
      <w:r w:rsidRPr="00CF7A5D">
        <w:rPr>
          <w:rFonts w:ascii="Times New Roman" w:hAnsi="Times New Roman" w:cs="Times New Roman"/>
          <w:b/>
          <w:color w:val="000000"/>
          <w:sz w:val="24"/>
          <w:szCs w:val="23"/>
        </w:rPr>
        <w:t xml:space="preserve">Sayın </w:t>
      </w:r>
      <w:r w:rsidR="00B146E9" w:rsidRPr="00CF7A5D">
        <w:rPr>
          <w:rFonts w:ascii="Times New Roman" w:hAnsi="Times New Roman" w:cs="Times New Roman"/>
          <w:b/>
          <w:color w:val="000000"/>
          <w:sz w:val="24"/>
          <w:szCs w:val="23"/>
        </w:rPr>
        <w:t>Binali Yıldırım</w:t>
      </w:r>
      <w:r w:rsidRPr="00CF7A5D">
        <w:rPr>
          <w:rFonts w:ascii="Times New Roman" w:hAnsi="Times New Roman" w:cs="Times New Roman"/>
          <w:sz w:val="24"/>
          <w:szCs w:val="23"/>
        </w:rPr>
        <w:t xml:space="preserve"> tarafından </w:t>
      </w:r>
      <w:r w:rsidRPr="00644D9F">
        <w:rPr>
          <w:rFonts w:ascii="Times New Roman" w:hAnsi="Times New Roman" w:cs="Times New Roman"/>
          <w:sz w:val="24"/>
          <w:szCs w:val="23"/>
        </w:rPr>
        <w:t xml:space="preserve">yazılı </w:t>
      </w:r>
      <w:r w:rsidRPr="00CF7A5D">
        <w:rPr>
          <w:rFonts w:ascii="Times New Roman" w:hAnsi="Times New Roman" w:cs="Times New Roman"/>
          <w:sz w:val="24"/>
          <w:szCs w:val="23"/>
        </w:rPr>
        <w:t>olarak yanıtlanması konusunda gereğini arz ederim.</w:t>
      </w:r>
    </w:p>
    <w:p w:rsidR="0025086B" w:rsidRPr="00CF7A5D" w:rsidRDefault="00826F07" w:rsidP="0089793B">
      <w:pPr>
        <w:spacing w:line="360" w:lineRule="auto"/>
        <w:ind w:firstLine="708"/>
        <w:jc w:val="both"/>
        <w:rPr>
          <w:rFonts w:ascii="Times New Roman" w:hAnsi="Times New Roman" w:cs="Times New Roman"/>
          <w:sz w:val="24"/>
          <w:szCs w:val="23"/>
        </w:rPr>
      </w:pP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p>
    <w:p w:rsidR="00826F07" w:rsidRDefault="00826F07" w:rsidP="0089793B">
      <w:pPr>
        <w:spacing w:line="360" w:lineRule="auto"/>
        <w:ind w:firstLine="708"/>
        <w:jc w:val="both"/>
        <w:rPr>
          <w:rFonts w:ascii="Times New Roman" w:hAnsi="Times New Roman" w:cs="Times New Roman"/>
          <w:sz w:val="24"/>
          <w:szCs w:val="23"/>
        </w:rPr>
      </w:pPr>
      <w:r w:rsidRPr="00CF7A5D">
        <w:rPr>
          <w:rFonts w:ascii="Times New Roman" w:hAnsi="Times New Roman" w:cs="Times New Roman"/>
          <w:sz w:val="24"/>
          <w:szCs w:val="23"/>
        </w:rPr>
        <w:tab/>
      </w:r>
      <w:r w:rsidRPr="00CF7A5D">
        <w:rPr>
          <w:rFonts w:ascii="Times New Roman" w:hAnsi="Times New Roman" w:cs="Times New Roman"/>
          <w:sz w:val="24"/>
          <w:szCs w:val="23"/>
        </w:rPr>
        <w:tab/>
      </w:r>
    </w:p>
    <w:p w:rsidR="0089793B" w:rsidRPr="00CF7A5D" w:rsidRDefault="0089793B" w:rsidP="0089793B">
      <w:pPr>
        <w:spacing w:line="360" w:lineRule="auto"/>
        <w:ind w:firstLine="708"/>
        <w:jc w:val="both"/>
        <w:rPr>
          <w:rFonts w:ascii="Times New Roman" w:hAnsi="Times New Roman" w:cs="Times New Roman"/>
          <w:sz w:val="24"/>
          <w:szCs w:val="23"/>
        </w:rPr>
      </w:pPr>
    </w:p>
    <w:p w:rsidR="00826F07" w:rsidRPr="00CF7A5D" w:rsidRDefault="00826F07" w:rsidP="0089793B">
      <w:pPr>
        <w:spacing w:line="360" w:lineRule="auto"/>
        <w:ind w:firstLine="708"/>
        <w:jc w:val="both"/>
        <w:rPr>
          <w:rFonts w:ascii="Times New Roman" w:hAnsi="Times New Roman" w:cs="Times New Roman"/>
          <w:sz w:val="24"/>
          <w:szCs w:val="23"/>
        </w:rPr>
      </w:pPr>
      <w:r w:rsidRPr="00CF7A5D">
        <w:rPr>
          <w:rFonts w:ascii="Times New Roman" w:hAnsi="Times New Roman" w:cs="Times New Roman"/>
          <w:sz w:val="24"/>
          <w:szCs w:val="23"/>
        </w:rPr>
        <w:tab/>
      </w:r>
      <w:r w:rsidRPr="00CF7A5D">
        <w:rPr>
          <w:rFonts w:ascii="Times New Roman" w:hAnsi="Times New Roman" w:cs="Times New Roman"/>
          <w:sz w:val="24"/>
          <w:szCs w:val="23"/>
        </w:rPr>
        <w:tab/>
      </w:r>
    </w:p>
    <w:p w:rsidR="00A900E0" w:rsidRPr="00CF7A5D" w:rsidRDefault="00826F07" w:rsidP="0089793B">
      <w:pPr>
        <w:spacing w:after="0" w:line="360" w:lineRule="auto"/>
        <w:rPr>
          <w:rFonts w:ascii="Times New Roman" w:eastAsia="MS Mincho" w:hAnsi="Times New Roman"/>
          <w:b/>
          <w:bCs/>
          <w:color w:val="1A1A1A"/>
          <w:sz w:val="24"/>
          <w:szCs w:val="23"/>
        </w:rPr>
      </w:pP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r>
      <w:r w:rsidRPr="00CF7A5D">
        <w:rPr>
          <w:rFonts w:ascii="Times New Roman" w:hAnsi="Times New Roman" w:cs="Times New Roman"/>
          <w:sz w:val="24"/>
          <w:szCs w:val="23"/>
        </w:rPr>
        <w:tab/>
        <w:t xml:space="preserve">        </w:t>
      </w:r>
      <w:r w:rsidR="00A900E0" w:rsidRPr="00CF7A5D">
        <w:rPr>
          <w:rFonts w:ascii="Times New Roman" w:hAnsi="Times New Roman" w:cs="Times New Roman"/>
          <w:sz w:val="24"/>
          <w:szCs w:val="23"/>
        </w:rPr>
        <w:tab/>
        <w:t xml:space="preserve">       </w:t>
      </w:r>
      <w:r w:rsidRPr="00CF7A5D">
        <w:rPr>
          <w:rFonts w:ascii="Times New Roman" w:hAnsi="Times New Roman" w:cs="Times New Roman"/>
          <w:sz w:val="24"/>
          <w:szCs w:val="23"/>
        </w:rPr>
        <w:t xml:space="preserve">        </w:t>
      </w:r>
      <w:r w:rsidR="00A900E0" w:rsidRPr="00CF7A5D">
        <w:rPr>
          <w:rFonts w:ascii="Times New Roman" w:eastAsia="MS Mincho" w:hAnsi="Times New Roman"/>
          <w:b/>
          <w:bCs/>
          <w:color w:val="1A1A1A"/>
          <w:sz w:val="24"/>
          <w:szCs w:val="23"/>
        </w:rPr>
        <w:t>Ahmet YILDIRIM</w:t>
      </w:r>
    </w:p>
    <w:p w:rsidR="00A900E0" w:rsidRPr="00CF7A5D" w:rsidRDefault="00A900E0" w:rsidP="0089793B">
      <w:pPr>
        <w:spacing w:after="0" w:line="360" w:lineRule="auto"/>
        <w:jc w:val="both"/>
        <w:rPr>
          <w:rFonts w:ascii="Times New Roman" w:eastAsia="MS Mincho" w:hAnsi="Times New Roman"/>
          <w:b/>
          <w:bCs/>
          <w:color w:val="1A1A1A"/>
          <w:sz w:val="24"/>
          <w:szCs w:val="23"/>
        </w:rPr>
      </w:pP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t xml:space="preserve">   </w:t>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t xml:space="preserve">   HDP Grup Başkanvekili </w:t>
      </w:r>
    </w:p>
    <w:p w:rsidR="00A900E0" w:rsidRDefault="00A900E0" w:rsidP="0089793B">
      <w:pPr>
        <w:spacing w:after="0" w:line="360" w:lineRule="auto"/>
        <w:jc w:val="both"/>
        <w:rPr>
          <w:rFonts w:ascii="Times New Roman" w:eastAsia="MS Mincho" w:hAnsi="Times New Roman"/>
          <w:b/>
          <w:bCs/>
          <w:color w:val="1A1A1A"/>
          <w:sz w:val="24"/>
          <w:szCs w:val="23"/>
        </w:rPr>
      </w:pP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t xml:space="preserve">              </w:t>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r>
      <w:r w:rsidRPr="00CF7A5D">
        <w:rPr>
          <w:rFonts w:ascii="Times New Roman" w:eastAsia="MS Mincho" w:hAnsi="Times New Roman"/>
          <w:b/>
          <w:bCs/>
          <w:color w:val="1A1A1A"/>
          <w:sz w:val="24"/>
          <w:szCs w:val="23"/>
        </w:rPr>
        <w:tab/>
        <w:t xml:space="preserve">   Muş Milletvekili</w:t>
      </w:r>
    </w:p>
    <w:p w:rsidR="00644D9F" w:rsidRPr="00CF7A5D" w:rsidRDefault="00644D9F" w:rsidP="0089793B">
      <w:pPr>
        <w:spacing w:after="0" w:line="360" w:lineRule="auto"/>
        <w:jc w:val="both"/>
        <w:rPr>
          <w:rFonts w:ascii="Times New Roman" w:eastAsia="MS Mincho" w:hAnsi="Times New Roman"/>
          <w:b/>
          <w:bCs/>
          <w:color w:val="1A1A1A"/>
          <w:sz w:val="24"/>
          <w:szCs w:val="23"/>
        </w:rPr>
      </w:pPr>
    </w:p>
    <w:p w:rsidR="00826F07" w:rsidRDefault="00826F07" w:rsidP="00644D9F">
      <w:pPr>
        <w:spacing w:after="0" w:line="360" w:lineRule="auto"/>
        <w:ind w:firstLine="708"/>
        <w:jc w:val="both"/>
        <w:rPr>
          <w:rFonts w:ascii="Times New Roman" w:hAnsi="Times New Roman" w:cs="Times New Roman"/>
          <w:b/>
          <w:sz w:val="24"/>
          <w:szCs w:val="23"/>
        </w:rPr>
      </w:pPr>
    </w:p>
    <w:p w:rsidR="00CF7A5D" w:rsidRDefault="00472515" w:rsidP="00644D9F">
      <w:pPr>
        <w:spacing w:after="0" w:line="360" w:lineRule="auto"/>
        <w:ind w:firstLine="708"/>
        <w:jc w:val="both"/>
        <w:rPr>
          <w:rFonts w:ascii="Times New Roman" w:hAnsi="Times New Roman" w:cs="Times New Roman"/>
          <w:sz w:val="24"/>
          <w:szCs w:val="23"/>
        </w:rPr>
      </w:pPr>
      <w:r>
        <w:rPr>
          <w:rFonts w:ascii="Times New Roman" w:hAnsi="Times New Roman" w:cs="Times New Roman"/>
          <w:sz w:val="24"/>
          <w:szCs w:val="23"/>
        </w:rPr>
        <w:t>Şişecam</w:t>
      </w:r>
      <w:r w:rsidRPr="00472515">
        <w:rPr>
          <w:rFonts w:ascii="Times New Roman" w:hAnsi="Times New Roman" w:cs="Times New Roman"/>
          <w:sz w:val="24"/>
          <w:szCs w:val="23"/>
        </w:rPr>
        <w:t xml:space="preserve"> bugün 170’e yakın tesisi ve 9 ayrı ülkeye yayılan faaliyetleri ile bir dünya devi durumuna geldi. Cam ev eşyasında Avrupa’da ikinci, dünyada 3’üncü, düz camda Avrupa’da 4’üncü, dünyada 8’inci durumda olan Şişecam, diğer önemli faaliyet alanı krom kimyasallarında dünyada ilk sırada ve soda kimyasallarında ise yine il</w:t>
      </w:r>
      <w:r>
        <w:rPr>
          <w:rFonts w:ascii="Times New Roman" w:hAnsi="Times New Roman" w:cs="Times New Roman"/>
          <w:sz w:val="24"/>
          <w:szCs w:val="23"/>
        </w:rPr>
        <w:t>k 10 şirket arasında yer almaktadır.</w:t>
      </w:r>
    </w:p>
    <w:p w:rsidR="00472515" w:rsidRDefault="00472515" w:rsidP="00644D9F">
      <w:pPr>
        <w:spacing w:after="0" w:line="360" w:lineRule="auto"/>
        <w:ind w:firstLine="708"/>
        <w:jc w:val="both"/>
        <w:rPr>
          <w:rFonts w:ascii="Times New Roman" w:hAnsi="Times New Roman" w:cs="Times New Roman"/>
          <w:sz w:val="24"/>
        </w:rPr>
      </w:pPr>
      <w:r w:rsidRPr="00472515">
        <w:rPr>
          <w:rFonts w:ascii="Times New Roman" w:hAnsi="Times New Roman" w:cs="Times New Roman"/>
          <w:sz w:val="24"/>
          <w:szCs w:val="23"/>
        </w:rPr>
        <w:t>Aralık ayında 25. Dönem TİS görüşmelerine Kristal-İş ile başlanmış fakat Mayıs ayına kadar 10. Oturumda da sonuç alınmaması üzerine 6000’e yakın işçi ile birlikte 9 fabrikada 24 Mayıs’tan itibaren greve çıkma kararı alınmıştı.</w:t>
      </w:r>
      <w:r>
        <w:rPr>
          <w:rFonts w:ascii="Times New Roman" w:hAnsi="Times New Roman" w:cs="Times New Roman"/>
          <w:sz w:val="24"/>
          <w:szCs w:val="23"/>
        </w:rPr>
        <w:t xml:space="preserve"> </w:t>
      </w:r>
      <w:r>
        <w:rPr>
          <w:rFonts w:ascii="Times New Roman" w:hAnsi="Times New Roman" w:cs="Times New Roman"/>
          <w:sz w:val="24"/>
        </w:rPr>
        <w:t>Şişecam’ı kendi CEO’larının deyimi ile ‘Camın Apple’</w:t>
      </w:r>
      <w:r w:rsidR="00644D9F">
        <w:rPr>
          <w:rFonts w:ascii="Times New Roman" w:hAnsi="Times New Roman" w:cs="Times New Roman"/>
          <w:sz w:val="24"/>
        </w:rPr>
        <w:t>ı</w:t>
      </w:r>
      <w:r>
        <w:rPr>
          <w:rFonts w:ascii="Times New Roman" w:hAnsi="Times New Roman" w:cs="Times New Roman"/>
          <w:sz w:val="24"/>
        </w:rPr>
        <w:t xml:space="preserve"> yapan emekçilere şirketin ayırdığı bütçe yüzde 4’ün altındadır.</w:t>
      </w:r>
    </w:p>
    <w:p w:rsidR="0049020F" w:rsidRDefault="0049020F" w:rsidP="00644D9F">
      <w:pPr>
        <w:spacing w:after="0" w:line="360" w:lineRule="auto"/>
        <w:ind w:firstLine="708"/>
        <w:jc w:val="both"/>
        <w:rPr>
          <w:rFonts w:ascii="Times New Roman" w:hAnsi="Times New Roman" w:cs="Times New Roman"/>
          <w:sz w:val="24"/>
        </w:rPr>
      </w:pPr>
      <w:r w:rsidRPr="00F90D8B">
        <w:rPr>
          <w:rFonts w:ascii="Times New Roman" w:hAnsi="Times New Roman" w:cs="Times New Roman"/>
          <w:sz w:val="24"/>
        </w:rPr>
        <w:t>Bakanlar Kurulu</w:t>
      </w:r>
      <w:r w:rsidR="00B04C83">
        <w:rPr>
          <w:rFonts w:ascii="Times New Roman" w:hAnsi="Times New Roman" w:cs="Times New Roman"/>
          <w:sz w:val="24"/>
        </w:rPr>
        <w:t>,</w:t>
      </w:r>
      <w:r>
        <w:rPr>
          <w:rFonts w:ascii="Times New Roman" w:hAnsi="Times New Roman" w:cs="Times New Roman"/>
          <w:sz w:val="24"/>
        </w:rPr>
        <w:t xml:space="preserve"> 23 Mayıs’ta</w:t>
      </w:r>
      <w:r w:rsidRPr="00F90D8B">
        <w:rPr>
          <w:rFonts w:ascii="Times New Roman" w:hAnsi="Times New Roman" w:cs="Times New Roman"/>
          <w:sz w:val="24"/>
        </w:rPr>
        <w:t xml:space="preserve"> grevi “</w:t>
      </w:r>
      <w:r w:rsidRPr="00DD30B8">
        <w:rPr>
          <w:rFonts w:ascii="Times New Roman" w:hAnsi="Times New Roman" w:cs="Times New Roman"/>
          <w:b/>
          <w:i/>
          <w:sz w:val="24"/>
        </w:rPr>
        <w:t>milli güvenliği bozucu</w:t>
      </w:r>
      <w:r w:rsidRPr="00F90D8B">
        <w:rPr>
          <w:rFonts w:ascii="Times New Roman" w:hAnsi="Times New Roman" w:cs="Times New Roman"/>
          <w:sz w:val="24"/>
        </w:rPr>
        <w:t>” ilan ed</w:t>
      </w:r>
      <w:r>
        <w:rPr>
          <w:rFonts w:ascii="Times New Roman" w:hAnsi="Times New Roman" w:cs="Times New Roman"/>
          <w:sz w:val="24"/>
        </w:rPr>
        <w:t xml:space="preserve">erek grev henüz başlamadan engellemiştir. </w:t>
      </w:r>
      <w:r w:rsidRPr="0049020F">
        <w:rPr>
          <w:rFonts w:ascii="Times New Roman" w:hAnsi="Times New Roman" w:cs="Times New Roman"/>
          <w:sz w:val="24"/>
        </w:rPr>
        <w:t>Grev hakkı’ Türkiye Cumhuriyeti Anayasası ve Türkiye’nin imzalamış olduğu uluslararası sözleşmeler tarafından güvenceye alınmış temel bir haktır. İşçiler ekonomik, sosyal ve demokratik haklarına kavuşmak için zorunlu hallerde bu aracı kullanırlar.</w:t>
      </w:r>
      <w:r>
        <w:rPr>
          <w:rFonts w:ascii="Times New Roman" w:hAnsi="Times New Roman" w:cs="Times New Roman"/>
          <w:sz w:val="24"/>
        </w:rPr>
        <w:t xml:space="preserve"> </w:t>
      </w:r>
      <w:r w:rsidRPr="0049020F">
        <w:rPr>
          <w:rFonts w:ascii="Times New Roman" w:hAnsi="Times New Roman" w:cs="Times New Roman"/>
          <w:sz w:val="24"/>
        </w:rPr>
        <w:t xml:space="preserve">2015 yılında Anayasa Mahkemesi grev ertelemesinin bir hak ihlali olduğuna karar verdi. </w:t>
      </w:r>
      <w:r w:rsidRPr="0049020F">
        <w:rPr>
          <w:rFonts w:ascii="Times New Roman" w:hAnsi="Times New Roman" w:cs="Times New Roman"/>
          <w:sz w:val="24"/>
        </w:rPr>
        <w:lastRenderedPageBreak/>
        <w:t>Uluslararası Çalışma Örgütü ILO’nun raporları da söz konusu kararın yanlış olduğuna hükmetmiştir.</w:t>
      </w:r>
    </w:p>
    <w:p w:rsidR="0049020F" w:rsidRDefault="0049020F" w:rsidP="00644D9F">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Grevin ertelenmesi ile haklarını alamayan işçilerin durumu </w:t>
      </w:r>
      <w:r w:rsidR="0089793B">
        <w:rPr>
          <w:rFonts w:ascii="Times New Roman" w:hAnsi="Times New Roman" w:cs="Times New Roman"/>
          <w:sz w:val="24"/>
        </w:rPr>
        <w:t>hakkında</w:t>
      </w:r>
      <w:r>
        <w:rPr>
          <w:rFonts w:ascii="Times New Roman" w:hAnsi="Times New Roman" w:cs="Times New Roman"/>
          <w:sz w:val="24"/>
        </w:rPr>
        <w:t xml:space="preserve"> bazı soruların cevaplanması elzem olmuştur. Bu bağlamda;</w:t>
      </w:r>
    </w:p>
    <w:p w:rsidR="0049020F" w:rsidRDefault="0049020F" w:rsidP="00644D9F">
      <w:pPr>
        <w:pStyle w:val="ListeParagraf"/>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 xml:space="preserve">Aralık ayında </w:t>
      </w:r>
      <w:r w:rsidRPr="00472515">
        <w:rPr>
          <w:rFonts w:ascii="Times New Roman" w:hAnsi="Times New Roman" w:cs="Times New Roman"/>
          <w:sz w:val="24"/>
          <w:szCs w:val="23"/>
        </w:rPr>
        <w:t>Kristal-İş ile</w:t>
      </w:r>
      <w:r>
        <w:rPr>
          <w:rFonts w:ascii="Times New Roman" w:hAnsi="Times New Roman" w:cs="Times New Roman"/>
          <w:sz w:val="24"/>
          <w:szCs w:val="23"/>
        </w:rPr>
        <w:t xml:space="preserve"> başlayan görüşmeleri</w:t>
      </w:r>
      <w:r w:rsidR="00B83FD6">
        <w:rPr>
          <w:rFonts w:ascii="Times New Roman" w:hAnsi="Times New Roman" w:cs="Times New Roman"/>
          <w:sz w:val="24"/>
          <w:szCs w:val="23"/>
        </w:rPr>
        <w:t>n</w:t>
      </w:r>
      <w:r>
        <w:rPr>
          <w:rFonts w:ascii="Times New Roman" w:hAnsi="Times New Roman" w:cs="Times New Roman"/>
          <w:sz w:val="24"/>
          <w:szCs w:val="23"/>
        </w:rPr>
        <w:t xml:space="preserve"> 10.  </w:t>
      </w:r>
      <w:r w:rsidR="00B83FD6">
        <w:rPr>
          <w:rFonts w:ascii="Times New Roman" w:hAnsi="Times New Roman" w:cs="Times New Roman"/>
          <w:sz w:val="24"/>
          <w:szCs w:val="23"/>
        </w:rPr>
        <w:t>oturumuna kadar tıkanmasının sebebi nedir?</w:t>
      </w:r>
    </w:p>
    <w:p w:rsidR="0049020F" w:rsidRDefault="0049020F" w:rsidP="00644D9F">
      <w:pPr>
        <w:pStyle w:val="ListeParagraf"/>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Şişecam’ı dünyada geldiği noktaya taşıyan işçilerin</w:t>
      </w:r>
      <w:r w:rsidR="002D6D8D">
        <w:rPr>
          <w:rFonts w:ascii="Times New Roman" w:hAnsi="Times New Roman" w:cs="Times New Roman"/>
          <w:sz w:val="24"/>
          <w:szCs w:val="23"/>
        </w:rPr>
        <w:t>,</w:t>
      </w:r>
      <w:r>
        <w:rPr>
          <w:rFonts w:ascii="Times New Roman" w:hAnsi="Times New Roman" w:cs="Times New Roman"/>
          <w:sz w:val="24"/>
          <w:szCs w:val="23"/>
        </w:rPr>
        <w:t xml:space="preserve"> şirketten aldıkları toplam bütçe</w:t>
      </w:r>
      <w:r w:rsidR="00644D9F">
        <w:rPr>
          <w:rFonts w:ascii="Times New Roman" w:hAnsi="Times New Roman" w:cs="Times New Roman"/>
          <w:sz w:val="24"/>
          <w:szCs w:val="23"/>
        </w:rPr>
        <w:t>nin</w:t>
      </w:r>
      <w:r>
        <w:rPr>
          <w:rFonts w:ascii="Times New Roman" w:hAnsi="Times New Roman" w:cs="Times New Roman"/>
          <w:sz w:val="24"/>
          <w:szCs w:val="23"/>
        </w:rPr>
        <w:t xml:space="preserve"> yüzde 4’ün altında olması normal midir?</w:t>
      </w:r>
    </w:p>
    <w:p w:rsidR="0049020F" w:rsidRDefault="0089793B" w:rsidP="00644D9F">
      <w:pPr>
        <w:pStyle w:val="ListeParagraf"/>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Şişecam işçilerinin Kristal-İş ile birlikte almış oldukları karar “Milli Güvenliğe” nasıl tehdit oluşturmaktadır?</w:t>
      </w:r>
    </w:p>
    <w:p w:rsidR="0089793B" w:rsidRPr="00B83FD6" w:rsidRDefault="002D6D8D" w:rsidP="00644D9F">
      <w:pPr>
        <w:pStyle w:val="ListeParagraf"/>
        <w:numPr>
          <w:ilvl w:val="0"/>
          <w:numId w:val="6"/>
        </w:numPr>
        <w:spacing w:after="0" w:line="360" w:lineRule="auto"/>
        <w:jc w:val="both"/>
        <w:rPr>
          <w:rFonts w:ascii="Times New Roman" w:hAnsi="Times New Roman" w:cs="Times New Roman"/>
          <w:sz w:val="24"/>
          <w:szCs w:val="23"/>
        </w:rPr>
      </w:pPr>
      <w:r w:rsidRPr="00B83FD6">
        <w:rPr>
          <w:rFonts w:ascii="Times New Roman" w:hAnsi="Times New Roman" w:cs="Times New Roman"/>
          <w:sz w:val="24"/>
          <w:szCs w:val="23"/>
        </w:rPr>
        <w:t>“Milli Güvenlik” gerekçesi gelecekte alınabilecek</w:t>
      </w:r>
      <w:r w:rsidR="0089793B" w:rsidRPr="00B83FD6">
        <w:rPr>
          <w:rFonts w:ascii="Times New Roman" w:hAnsi="Times New Roman" w:cs="Times New Roman"/>
          <w:sz w:val="24"/>
          <w:szCs w:val="23"/>
        </w:rPr>
        <w:t xml:space="preserve"> grev kararlarını ertelemek için </w:t>
      </w:r>
      <w:r w:rsidRPr="00B83FD6">
        <w:rPr>
          <w:rFonts w:ascii="Times New Roman" w:hAnsi="Times New Roman" w:cs="Times New Roman"/>
          <w:sz w:val="24"/>
          <w:szCs w:val="23"/>
        </w:rPr>
        <w:t>kullanılacak ilkesel bir tutum mudur</w:t>
      </w:r>
      <w:r w:rsidR="0089793B" w:rsidRPr="00B83FD6">
        <w:rPr>
          <w:rFonts w:ascii="Times New Roman" w:hAnsi="Times New Roman" w:cs="Times New Roman"/>
          <w:sz w:val="24"/>
          <w:szCs w:val="23"/>
        </w:rPr>
        <w:t>?</w:t>
      </w:r>
    </w:p>
    <w:p w:rsidR="0089793B" w:rsidRDefault="0089793B" w:rsidP="00644D9F">
      <w:pPr>
        <w:pStyle w:val="ListeParagraf"/>
        <w:numPr>
          <w:ilvl w:val="0"/>
          <w:numId w:val="6"/>
        </w:numPr>
        <w:spacing w:after="0" w:line="360" w:lineRule="auto"/>
        <w:jc w:val="both"/>
        <w:rPr>
          <w:rFonts w:ascii="Times New Roman" w:hAnsi="Times New Roman" w:cs="Times New Roman"/>
          <w:sz w:val="24"/>
          <w:szCs w:val="23"/>
        </w:rPr>
      </w:pPr>
      <w:r>
        <w:rPr>
          <w:rFonts w:ascii="Times New Roman" w:hAnsi="Times New Roman" w:cs="Times New Roman"/>
          <w:sz w:val="24"/>
          <w:szCs w:val="23"/>
        </w:rPr>
        <w:t>Şişecam işverenleri ile hükümet arasında bir görüşme olmuş mudur? Olmuş ise hangi gündemle kaç defa görüşülmüştür?</w:t>
      </w:r>
    </w:p>
    <w:p w:rsidR="00B83FD6" w:rsidRDefault="00B83FD6" w:rsidP="00B83FD6">
      <w:pPr>
        <w:pStyle w:val="ListeParagraf"/>
        <w:numPr>
          <w:ilvl w:val="0"/>
          <w:numId w:val="6"/>
        </w:numPr>
        <w:spacing w:line="360" w:lineRule="auto"/>
        <w:jc w:val="both"/>
        <w:rPr>
          <w:rFonts w:ascii="Times New Roman" w:hAnsi="Times New Roman" w:cs="Times New Roman"/>
          <w:sz w:val="24"/>
          <w:szCs w:val="23"/>
        </w:rPr>
      </w:pPr>
      <w:r>
        <w:rPr>
          <w:rFonts w:ascii="Times New Roman" w:hAnsi="Times New Roman" w:cs="Times New Roman"/>
          <w:sz w:val="24"/>
          <w:szCs w:val="23"/>
        </w:rPr>
        <w:t>Devletin kamu otoritesi olarak işveren ve işçi arasındaki hakem rolünü oynadığını düşünüyor musunuz?</w:t>
      </w:r>
    </w:p>
    <w:p w:rsidR="00B83FD6" w:rsidRPr="0089793B" w:rsidRDefault="00B83FD6" w:rsidP="00B83FD6">
      <w:pPr>
        <w:pStyle w:val="ListeParagraf"/>
        <w:spacing w:after="0" w:line="360" w:lineRule="auto"/>
        <w:ind w:left="1068"/>
        <w:jc w:val="both"/>
        <w:rPr>
          <w:rFonts w:ascii="Times New Roman" w:hAnsi="Times New Roman" w:cs="Times New Roman"/>
          <w:sz w:val="24"/>
          <w:szCs w:val="23"/>
        </w:rPr>
      </w:pPr>
      <w:bookmarkStart w:id="0" w:name="_GoBack"/>
      <w:bookmarkEnd w:id="0"/>
    </w:p>
    <w:sectPr w:rsidR="00B83FD6" w:rsidRPr="00897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1758"/>
    <w:multiLevelType w:val="hybridMultilevel"/>
    <w:tmpl w:val="A9C8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A64122"/>
    <w:multiLevelType w:val="hybridMultilevel"/>
    <w:tmpl w:val="D3F881AC"/>
    <w:lvl w:ilvl="0" w:tplc="B7B8C0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41730C67"/>
    <w:multiLevelType w:val="hybridMultilevel"/>
    <w:tmpl w:val="71C40AFA"/>
    <w:lvl w:ilvl="0" w:tplc="09AA03B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42A168C9"/>
    <w:multiLevelType w:val="hybridMultilevel"/>
    <w:tmpl w:val="57829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D43DC"/>
    <w:multiLevelType w:val="hybridMultilevel"/>
    <w:tmpl w:val="1FDC87CA"/>
    <w:lvl w:ilvl="0" w:tplc="A39E7F6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7E2F1D42"/>
    <w:multiLevelType w:val="hybridMultilevel"/>
    <w:tmpl w:val="9142F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6A"/>
    <w:rsid w:val="0004688E"/>
    <w:rsid w:val="00096EDF"/>
    <w:rsid w:val="000E3B74"/>
    <w:rsid w:val="001364AE"/>
    <w:rsid w:val="00143E44"/>
    <w:rsid w:val="00235A3D"/>
    <w:rsid w:val="0025086B"/>
    <w:rsid w:val="002D6D8D"/>
    <w:rsid w:val="003811FA"/>
    <w:rsid w:val="003C17E2"/>
    <w:rsid w:val="003F7EA8"/>
    <w:rsid w:val="00404522"/>
    <w:rsid w:val="00472515"/>
    <w:rsid w:val="0049020F"/>
    <w:rsid w:val="004A10EE"/>
    <w:rsid w:val="004A3BFE"/>
    <w:rsid w:val="004D5E79"/>
    <w:rsid w:val="00592E2B"/>
    <w:rsid w:val="00644D9F"/>
    <w:rsid w:val="006D0222"/>
    <w:rsid w:val="007C45F8"/>
    <w:rsid w:val="007C5D74"/>
    <w:rsid w:val="007E07BF"/>
    <w:rsid w:val="00826F07"/>
    <w:rsid w:val="00846C6E"/>
    <w:rsid w:val="0089793B"/>
    <w:rsid w:val="00910EF6"/>
    <w:rsid w:val="00940729"/>
    <w:rsid w:val="00A2076A"/>
    <w:rsid w:val="00A900E0"/>
    <w:rsid w:val="00AD7A3B"/>
    <w:rsid w:val="00AE7498"/>
    <w:rsid w:val="00B04C83"/>
    <w:rsid w:val="00B05215"/>
    <w:rsid w:val="00B146E9"/>
    <w:rsid w:val="00B53CCC"/>
    <w:rsid w:val="00B83FD6"/>
    <w:rsid w:val="00BF57A2"/>
    <w:rsid w:val="00C46CB6"/>
    <w:rsid w:val="00C6113A"/>
    <w:rsid w:val="00C633A2"/>
    <w:rsid w:val="00C6549E"/>
    <w:rsid w:val="00CE69FE"/>
    <w:rsid w:val="00CF7A5D"/>
    <w:rsid w:val="00D963BB"/>
    <w:rsid w:val="00DF0104"/>
    <w:rsid w:val="00DF33FE"/>
    <w:rsid w:val="00F20AD6"/>
    <w:rsid w:val="00FC2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7C567-786E-47A1-827E-295DEFA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2076A"/>
    <w:pPr>
      <w:ind w:left="720"/>
      <w:contextualSpacing/>
    </w:pPr>
  </w:style>
  <w:style w:type="paragraph" w:styleId="BalonMetni">
    <w:name w:val="Balloon Text"/>
    <w:basedOn w:val="Normal"/>
    <w:link w:val="BalonMetniChar"/>
    <w:uiPriority w:val="99"/>
    <w:semiHidden/>
    <w:unhideWhenUsed/>
    <w:rsid w:val="00096ED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6E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BİLGE</dc:creator>
  <cp:keywords/>
  <dc:description/>
  <cp:lastModifiedBy>Özgür ÖKTEM</cp:lastModifiedBy>
  <cp:revision>7</cp:revision>
  <cp:lastPrinted>2017-03-08T10:00:00Z</cp:lastPrinted>
  <dcterms:created xsi:type="dcterms:W3CDTF">2017-06-01T12:34:00Z</dcterms:created>
  <dcterms:modified xsi:type="dcterms:W3CDTF">2017-06-01T13:32:00Z</dcterms:modified>
</cp:coreProperties>
</file>